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5B" w:rsidRPr="00CF5D6D" w:rsidRDefault="004A66B1" w:rsidP="00220351">
      <w:pPr>
        <w:spacing w:beforeLines="0"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CF5D6D">
        <w:rPr>
          <w:rFonts w:ascii="方正小标宋简体" w:eastAsia="方正小标宋简体" w:hint="eastAsia"/>
          <w:sz w:val="36"/>
          <w:szCs w:val="36"/>
        </w:rPr>
        <w:t>全国博士后科研流动站评估结果（涉及我校部分）</w:t>
      </w:r>
    </w:p>
    <w:p w:rsidR="004A66B1" w:rsidRPr="00CF5D6D" w:rsidRDefault="004A66B1" w:rsidP="00220351">
      <w:pPr>
        <w:spacing w:before="312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此次评估，涉及我校2012年以前设立的10个博士后科研流动站，具体结果如下。</w:t>
      </w:r>
    </w:p>
    <w:p w:rsidR="004A66B1" w:rsidRPr="00335778" w:rsidRDefault="004A66B1" w:rsidP="00CF5D6D">
      <w:pPr>
        <w:spacing w:beforeLines="0"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35778">
        <w:rPr>
          <w:rFonts w:ascii="黑体" w:eastAsia="黑体" w:hAnsi="黑体" w:hint="eastAsia"/>
          <w:sz w:val="32"/>
          <w:szCs w:val="32"/>
        </w:rPr>
        <w:t>一、评估等级为优秀的博士后科研流动站（1个）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地理学博士后科研流动站</w:t>
      </w:r>
    </w:p>
    <w:p w:rsidR="00CF5D6D" w:rsidRPr="00335778" w:rsidRDefault="00CF5D6D" w:rsidP="00CF5D6D">
      <w:pPr>
        <w:spacing w:beforeLines="0"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35778">
        <w:rPr>
          <w:rFonts w:ascii="黑体" w:eastAsia="黑体" w:hAnsi="黑体" w:hint="eastAsia"/>
          <w:sz w:val="32"/>
          <w:szCs w:val="32"/>
        </w:rPr>
        <w:t>二、评估等级为良好的博士后科研流动站（9个）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中国语言文学博士后科研流动站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外国语言文学博士后科研流动站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化学博士后科研流动站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物理学博士后科研流动站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生物学博士后科研流动站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应用经济学博士后科研流动站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理论经济学博士后科研流动站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中国史博士后科研流动站</w:t>
      </w:r>
    </w:p>
    <w:p w:rsidR="00CF5D6D" w:rsidRPr="00CF5D6D" w:rsidRDefault="00CF5D6D" w:rsidP="00CF5D6D">
      <w:pPr>
        <w:spacing w:beforeLines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5D6D">
        <w:rPr>
          <w:rFonts w:ascii="仿宋_GB2312" w:eastAsia="仿宋_GB2312" w:hint="eastAsia"/>
          <w:sz w:val="32"/>
          <w:szCs w:val="32"/>
        </w:rPr>
        <w:t>教育学博士后科研流动站</w:t>
      </w:r>
    </w:p>
    <w:sectPr w:rsidR="00CF5D6D" w:rsidRPr="00CF5D6D" w:rsidSect="004B7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C8E" w:rsidRDefault="00331C8E" w:rsidP="00663E82">
      <w:pPr>
        <w:spacing w:before="240" w:line="240" w:lineRule="auto"/>
      </w:pPr>
      <w:r>
        <w:separator/>
      </w:r>
    </w:p>
  </w:endnote>
  <w:endnote w:type="continuationSeparator" w:id="1">
    <w:p w:rsidR="00331C8E" w:rsidRDefault="00331C8E" w:rsidP="00663E82">
      <w:pPr>
        <w:spacing w:before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82" w:rsidRDefault="00663E82" w:rsidP="00663E82">
    <w:pPr>
      <w:pStyle w:val="a4"/>
      <w:spacing w:before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82" w:rsidRDefault="00663E82" w:rsidP="00663E82">
    <w:pPr>
      <w:pStyle w:val="a4"/>
      <w:spacing w:before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82" w:rsidRDefault="00663E82" w:rsidP="00663E82">
    <w:pPr>
      <w:pStyle w:val="a4"/>
      <w:spacing w:before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C8E" w:rsidRDefault="00331C8E" w:rsidP="00663E82">
      <w:pPr>
        <w:spacing w:before="240" w:line="240" w:lineRule="auto"/>
      </w:pPr>
      <w:r>
        <w:separator/>
      </w:r>
    </w:p>
  </w:footnote>
  <w:footnote w:type="continuationSeparator" w:id="1">
    <w:p w:rsidR="00331C8E" w:rsidRDefault="00331C8E" w:rsidP="00663E82">
      <w:pPr>
        <w:spacing w:before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82" w:rsidRDefault="00663E82" w:rsidP="00663E82">
    <w:pPr>
      <w:pStyle w:val="a3"/>
      <w:spacing w:before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82" w:rsidRDefault="00663E82" w:rsidP="00663E82">
    <w:pPr>
      <w:spacing w:before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82" w:rsidRDefault="00663E82" w:rsidP="00663E82">
    <w:pPr>
      <w:pStyle w:val="a3"/>
      <w:spacing w:before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6B1"/>
    <w:rsid w:val="00220351"/>
    <w:rsid w:val="00331C8E"/>
    <w:rsid w:val="00335778"/>
    <w:rsid w:val="004A66B1"/>
    <w:rsid w:val="004B725B"/>
    <w:rsid w:val="00663E82"/>
    <w:rsid w:val="00685FBA"/>
    <w:rsid w:val="00990634"/>
    <w:rsid w:val="00CF5D6D"/>
    <w:rsid w:val="00EB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54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E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E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E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15</cp:revision>
  <dcterms:created xsi:type="dcterms:W3CDTF">2015-12-20T10:33:00Z</dcterms:created>
  <dcterms:modified xsi:type="dcterms:W3CDTF">2015-12-20T10:44:00Z</dcterms:modified>
</cp:coreProperties>
</file>