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E6" w:rsidRDefault="009B2C3A" w:rsidP="009B2C3A">
      <w:pPr>
        <w:jc w:val="center"/>
        <w:rPr>
          <w:rFonts w:hint="eastAsia"/>
          <w:b/>
          <w:bCs/>
          <w:kern w:val="36"/>
          <w:sz w:val="33"/>
          <w:szCs w:val="33"/>
        </w:rPr>
      </w:pPr>
      <w:r>
        <w:rPr>
          <w:rFonts w:hint="eastAsia"/>
          <w:b/>
          <w:bCs/>
          <w:kern w:val="36"/>
          <w:sz w:val="33"/>
          <w:szCs w:val="33"/>
        </w:rPr>
        <w:t>孔子学院总部公开招聘</w:t>
      </w:r>
      <w:r>
        <w:rPr>
          <w:rFonts w:hint="eastAsia"/>
          <w:b/>
          <w:bCs/>
          <w:kern w:val="36"/>
          <w:sz w:val="33"/>
          <w:szCs w:val="33"/>
        </w:rPr>
        <w:t>2015</w:t>
      </w:r>
      <w:r>
        <w:rPr>
          <w:rFonts w:hint="eastAsia"/>
          <w:b/>
          <w:bCs/>
          <w:kern w:val="36"/>
          <w:sz w:val="33"/>
          <w:szCs w:val="33"/>
        </w:rPr>
        <w:t>年度外派汉语教师</w:t>
      </w:r>
    </w:p>
    <w:p w:rsidR="009B2C3A" w:rsidRDefault="009B2C3A" w:rsidP="009B2C3A">
      <w:pPr>
        <w:jc w:val="center"/>
        <w:rPr>
          <w:rFonts w:hint="eastAsia"/>
          <w:b/>
          <w:bCs/>
          <w:kern w:val="36"/>
          <w:sz w:val="33"/>
          <w:szCs w:val="33"/>
        </w:rPr>
      </w:pPr>
      <w:r>
        <w:rPr>
          <w:rFonts w:hint="eastAsia"/>
          <w:b/>
          <w:bCs/>
          <w:kern w:val="36"/>
          <w:sz w:val="33"/>
          <w:szCs w:val="33"/>
        </w:rPr>
        <w:t>招聘简章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为贯彻落实《孔子学院发展规划（2012-2020年）》，凝聚社会优秀专业人才参与孔子学院建设，进一步提高孔子学院办学质量和水平，促进中外人文交流与合作，根据各国孔子学院（课堂）和大、中学校需求，现公开招聘2015年外派教师。具体事项如下：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b/>
          <w:bCs/>
          <w:color w:val="2A2929"/>
          <w:kern w:val="0"/>
        </w:rPr>
        <w:t>一、报名对象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1.国内高等院校、中小学及其他教育机构教师。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2.孔子学院总部/国家汉办优秀回国汉语教师志愿者。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3.具有教育部《教师资格证书》的其他人员。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b/>
          <w:bCs/>
          <w:color w:val="2A2929"/>
          <w:kern w:val="0"/>
        </w:rPr>
        <w:t>二、 报名条件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1.热爱国际汉语教育和孔子学院事业，师德高尚，乐于奉献，有团队合作精神；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2.年龄一般在60周岁（含）以下，身心健康；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3.具有大学本科（含）以上学历，其中，到外国大学和中学任教者，须具有硕士(含)以上学位；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4.普通话须达到二级甲等以上（含）水平；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5.能熟练使用申请赴任国语言或英语；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6.符合外方教师岗位要求；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7.具有2年以上教学经历；有汉语作为第二语言教学经验、外国相关工作经历者优先。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b/>
          <w:bCs/>
          <w:color w:val="2A2929"/>
          <w:kern w:val="0"/>
        </w:rPr>
        <w:t>三、教学岗位与驻外任期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以孔子学院（课堂）和外国大学及中学汉语教师岗位为主。有关具体要求请登录</w:t>
      </w:r>
      <w:hyperlink r:id="rId4" w:tgtFrame="_blank" w:tooltip="" w:history="1">
        <w:r w:rsidRPr="009B2C3A">
          <w:rPr>
            <w:rFonts w:ascii="宋体" w:eastAsia="宋体" w:hAnsi="宋体" w:cs="宋体" w:hint="eastAsia"/>
            <w:color w:val="0000FF"/>
            <w:kern w:val="0"/>
          </w:rPr>
          <w:t>http://kzxyshizi.hanban.org</w:t>
        </w:r>
      </w:hyperlink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查询。任期一般为2-4年。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b/>
          <w:bCs/>
          <w:color w:val="2A2929"/>
          <w:kern w:val="0"/>
        </w:rPr>
        <w:t>四、招聘程序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1．网上报名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lastRenderedPageBreak/>
        <w:t>报名时间：2015年3月12日-4月8日。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请登录</w:t>
      </w:r>
      <w:hyperlink r:id="rId5" w:tgtFrame="_blank" w:tooltip="" w:history="1">
        <w:r w:rsidRPr="009B2C3A">
          <w:rPr>
            <w:rFonts w:ascii="宋体" w:eastAsia="宋体" w:hAnsi="宋体" w:cs="宋体" w:hint="eastAsia"/>
            <w:color w:val="0000FF"/>
            <w:kern w:val="0"/>
          </w:rPr>
          <w:t>http://kzxyshizi.hanban.org</w:t>
        </w:r>
      </w:hyperlink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注册报名，填写《国家公派出国教师申请表》。并提交以下材料扫描件：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（1）身份证;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（2）最高学历、学位证书；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（3）教育部《教师资格证书》；或《优秀汉语教师志愿者证书》；或《孔子学院总部国际汉语教师证书》（成绩单）。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2.资格审查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我办将组织专家对申请人员进行资格审查，确定参加考试人选。审核结果将于4月20日前通知申请人。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3.选拔考试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申请人须参加我办统一组织的选拔考试。考试分为笔试和面试。考试内容主要为汉语专业知识、教学技能、中华文化传播与跨文化交际能力、外语水平和心理素质等。通过《孔子学院总部国际汉语教师证书》考试者免笔试。考试时间定于4月24日至26日。其他有关具体事项另行通知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4.录取培训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 xml:space="preserve">考试合格者需按要求提交所在单位同意函等书面材料。 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对于所在单位不同意，且本人意愿坚决者，可直接与我办联系，以便我办出面商议。暂无工作单位者，个人履历材料直接提交我办。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录取人员需参加岗前培训，时间定于7月中旬举办，共3周，具体安排另行通知。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申请人派出岗位将参照申请人所报志愿，并与外方协商确定。派出前，培训合格者需与我办签订《外派教师任教协议书》。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b/>
          <w:bCs/>
          <w:color w:val="2A2929"/>
          <w:kern w:val="0"/>
        </w:rPr>
        <w:t>五、待遇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派出教师生活待遇根据《国家公派出国教师生活待遇管理规定》（财教〔2011〕194号）执行。教师赴外任教期间，人事关系、档案管理方式不变。国外任期结束后返回原单位工作。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b/>
          <w:bCs/>
          <w:color w:val="2A2929"/>
          <w:kern w:val="0"/>
        </w:rPr>
        <w:t>六、注意事项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lastRenderedPageBreak/>
        <w:t>所报信息须详细、真实、准确，如发现有弄虚作假行为，即取消相关资格，并上网公示。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相关事宜由国家汉办负责解释，联系方式：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电 话：010-58595735/5737/5740/5741/5711/5905/5908/5909/5911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传 真：010-58595904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地 址：北京市西城区德胜门外大街129号孔子学院总部/国家汉办师资处 （邮编：100088）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邮 箱：shizi@hanban.org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网络技术支持联系方式：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电 话：010-62651182-823/803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lef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邮 箱：shizi_support@hanban.org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righ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>孔子学院总部/国家汉办</w:t>
      </w:r>
    </w:p>
    <w:p w:rsidR="009B2C3A" w:rsidRPr="009B2C3A" w:rsidRDefault="009B2C3A" w:rsidP="009B2C3A">
      <w:pPr>
        <w:widowControl/>
        <w:shd w:val="clear" w:color="auto" w:fill="FFFFFF"/>
        <w:spacing w:after="225" w:line="375" w:lineRule="atLeast"/>
        <w:ind w:left="345" w:right="45" w:firstLine="450"/>
        <w:jc w:val="right"/>
        <w:rPr>
          <w:rFonts w:ascii="宋体" w:eastAsia="宋体" w:hAnsi="宋体" w:cs="宋体" w:hint="eastAsia"/>
          <w:color w:val="2A2929"/>
          <w:kern w:val="0"/>
          <w:szCs w:val="21"/>
        </w:rPr>
      </w:pPr>
      <w:r w:rsidRPr="009B2C3A">
        <w:rPr>
          <w:rFonts w:ascii="宋体" w:eastAsia="宋体" w:hAnsi="宋体" w:cs="宋体" w:hint="eastAsia"/>
          <w:color w:val="2A2929"/>
          <w:kern w:val="0"/>
          <w:szCs w:val="21"/>
        </w:rPr>
        <w:t xml:space="preserve">2015年3月8日 </w:t>
      </w:r>
    </w:p>
    <w:p w:rsidR="009B2C3A" w:rsidRDefault="009B2C3A">
      <w:pPr>
        <w:rPr>
          <w:rFonts w:hint="eastAsia"/>
        </w:rPr>
      </w:pPr>
    </w:p>
    <w:sectPr w:rsidR="009B2C3A" w:rsidSect="00466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2C3A"/>
    <w:rsid w:val="004663E6"/>
    <w:rsid w:val="009B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C3A"/>
    <w:rPr>
      <w:strike w:val="0"/>
      <w:dstrike w:val="0"/>
      <w:color w:val="3F3F3F"/>
      <w:u w:val="none"/>
      <w:effect w:val="none"/>
    </w:rPr>
  </w:style>
  <w:style w:type="character" w:styleId="a4">
    <w:name w:val="Strong"/>
    <w:basedOn w:val="a0"/>
    <w:uiPriority w:val="22"/>
    <w:qFormat/>
    <w:rsid w:val="009B2C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6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17232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ECECE"/>
              </w:divBdr>
              <w:divsChild>
                <w:div w:id="1177576387">
                  <w:marLeft w:val="300"/>
                  <w:marRight w:val="0"/>
                  <w:marTop w:val="0"/>
                  <w:marBottom w:val="0"/>
                  <w:divBdr>
                    <w:top w:val="single" w:sz="6" w:space="23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zxyshizi.hanban.org" TargetMode="External"/><Relationship Id="rId4" Type="http://schemas.openxmlformats.org/officeDocument/2006/relationships/hyperlink" Target="http://kzxyshizi.hanban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2015-03-16T08:16:00Z</dcterms:created>
  <dcterms:modified xsi:type="dcterms:W3CDTF">2015-03-16T08:18:00Z</dcterms:modified>
</cp:coreProperties>
</file>